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3F83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color w:val="1F497D"/>
          <w:sz w:val="24"/>
          <w:szCs w:val="24"/>
          <w:lang w:val="cs-CZ" w:eastAsia="sk-SK"/>
        </w:rPr>
      </w:pPr>
      <w:r w:rsidRPr="008643BD">
        <w:rPr>
          <w:rFonts w:ascii="Times New Roman" w:hAnsi="Times New Roman" w:cs="Times New Roman"/>
          <w:noProof/>
          <w:color w:val="000080"/>
          <w:sz w:val="24"/>
          <w:szCs w:val="24"/>
          <w:lang w:eastAsia="sk-SK"/>
        </w:rPr>
        <w:drawing>
          <wp:inline distT="0" distB="0" distL="0" distR="0" wp14:anchorId="7E3DCE67" wp14:editId="24243789">
            <wp:extent cx="1524000" cy="457200"/>
            <wp:effectExtent l="0" t="0" r="0" b="0"/>
            <wp:docPr id="1" name="Obrázok 1" descr="logo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8EF" w:rsidRPr="008643BD" w:rsidRDefault="00DF68EF" w:rsidP="008643BD">
      <w:pPr>
        <w:spacing w:after="0" w:line="240" w:lineRule="auto"/>
        <w:jc w:val="both"/>
        <w:rPr>
          <w:rFonts w:ascii="Times New Roman" w:hAnsi="Times New Roman" w:cs="Times New Roman"/>
          <w:color w:val="1F497D"/>
          <w:sz w:val="24"/>
          <w:szCs w:val="24"/>
          <w:lang w:val="cs-CZ" w:eastAsia="sk-SK"/>
        </w:rPr>
      </w:pPr>
    </w:p>
    <w:p w:rsidR="00523F83" w:rsidRPr="008643BD" w:rsidRDefault="00523F83" w:rsidP="008643BD">
      <w:pPr>
        <w:keepNext/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outlineLvl w:val="0"/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</w:pPr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>K-</w:t>
      </w:r>
      <w:proofErr w:type="spellStart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>system</w:t>
      </w:r>
      <w:proofErr w:type="spellEnd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 xml:space="preserve">, s. r. </w:t>
      </w:r>
      <w:proofErr w:type="gramStart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 xml:space="preserve">o.,  </w:t>
      </w:r>
      <w:proofErr w:type="spellStart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>Žiar</w:t>
      </w:r>
      <w:proofErr w:type="spellEnd"/>
      <w:proofErr w:type="gramEnd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 xml:space="preserve"> nad </w:t>
      </w:r>
      <w:proofErr w:type="spellStart"/>
      <w:r w:rsidRPr="008643BD">
        <w:rPr>
          <w:rFonts w:ascii="Times New Roman" w:hAnsi="Times New Roman" w:cs="Times New Roman"/>
          <w:b/>
          <w:color w:val="000000" w:themeColor="text1"/>
          <w:sz w:val="24"/>
          <w:szCs w:val="24"/>
          <w:lang w:val="cs-CZ" w:eastAsia="sk-SK"/>
        </w:rPr>
        <w:t>Hronom</w:t>
      </w:r>
      <w:proofErr w:type="spellEnd"/>
    </w:p>
    <w:p w:rsidR="00523F83" w:rsidRPr="008643BD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23F83" w:rsidRPr="008643BD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8643BD">
        <w:rPr>
          <w:rFonts w:ascii="Times New Roman" w:hAnsi="Times New Roman" w:cs="Times New Roman"/>
          <w:sz w:val="24"/>
          <w:szCs w:val="24"/>
          <w:lang w:val="cs-CZ"/>
        </w:rPr>
        <w:t>Tisková informace</w:t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="008643BD">
        <w:rPr>
          <w:rFonts w:ascii="Times New Roman" w:hAnsi="Times New Roman" w:cs="Times New Roman"/>
          <w:sz w:val="24"/>
          <w:szCs w:val="24"/>
          <w:lang w:val="cs-CZ"/>
        </w:rPr>
        <w:tab/>
      </w:r>
      <w:r w:rsidRPr="008643BD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proofErr w:type="spellStart"/>
      <w:r w:rsidRPr="008643BD">
        <w:rPr>
          <w:rFonts w:ascii="Times New Roman" w:hAnsi="Times New Roman" w:cs="Times New Roman"/>
          <w:sz w:val="24"/>
          <w:szCs w:val="24"/>
          <w:lang w:val="cs-CZ"/>
        </w:rPr>
        <w:t>Žiar</w:t>
      </w:r>
      <w:proofErr w:type="spellEnd"/>
      <w:r w:rsidRPr="008643BD">
        <w:rPr>
          <w:rFonts w:ascii="Times New Roman" w:hAnsi="Times New Roman" w:cs="Times New Roman"/>
          <w:sz w:val="24"/>
          <w:szCs w:val="24"/>
          <w:lang w:val="cs-CZ"/>
        </w:rPr>
        <w:t xml:space="preserve"> nad </w:t>
      </w:r>
      <w:proofErr w:type="spellStart"/>
      <w:proofErr w:type="gramStart"/>
      <w:r w:rsidRPr="008643BD">
        <w:rPr>
          <w:rFonts w:ascii="Times New Roman" w:hAnsi="Times New Roman" w:cs="Times New Roman"/>
          <w:sz w:val="24"/>
          <w:szCs w:val="24"/>
          <w:lang w:val="cs-CZ"/>
        </w:rPr>
        <w:t>Hronom</w:t>
      </w:r>
      <w:proofErr w:type="spellEnd"/>
      <w:r w:rsidRPr="008643BD">
        <w:rPr>
          <w:rFonts w:ascii="Times New Roman" w:hAnsi="Times New Roman" w:cs="Times New Roman"/>
          <w:sz w:val="24"/>
          <w:szCs w:val="24"/>
          <w:lang w:val="cs-CZ"/>
        </w:rPr>
        <w:t xml:space="preserve"> 1.července</w:t>
      </w:r>
      <w:proofErr w:type="gramEnd"/>
      <w:r w:rsidRPr="008643BD">
        <w:rPr>
          <w:rFonts w:ascii="Times New Roman" w:hAnsi="Times New Roman" w:cs="Times New Roman"/>
          <w:sz w:val="24"/>
          <w:szCs w:val="24"/>
          <w:lang w:val="cs-CZ"/>
        </w:rPr>
        <w:t xml:space="preserve"> 2015</w:t>
      </w:r>
    </w:p>
    <w:p w:rsidR="00523F83" w:rsidRPr="008643BD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23F83" w:rsidRPr="008643BD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cs-CZ"/>
        </w:rPr>
      </w:pPr>
      <w:r w:rsidRPr="008643BD">
        <w:rPr>
          <w:rFonts w:ascii="Times New Roman" w:hAnsi="Times New Roman" w:cs="Times New Roman"/>
          <w:b/>
          <w:sz w:val="24"/>
          <w:szCs w:val="24"/>
          <w:lang w:val="cs-CZ"/>
        </w:rPr>
        <w:t>K-</w:t>
      </w:r>
      <w:proofErr w:type="spellStart"/>
      <w:r w:rsidRPr="008643BD">
        <w:rPr>
          <w:rFonts w:ascii="Times New Roman" w:hAnsi="Times New Roman" w:cs="Times New Roman"/>
          <w:b/>
          <w:sz w:val="24"/>
          <w:szCs w:val="24"/>
          <w:lang w:val="cs-CZ"/>
        </w:rPr>
        <w:t>system</w:t>
      </w:r>
      <w:proofErr w:type="spellEnd"/>
      <w:r w:rsidRPr="008643BD">
        <w:rPr>
          <w:rFonts w:ascii="Times New Roman" w:hAnsi="Times New Roman" w:cs="Times New Roman"/>
          <w:b/>
          <w:sz w:val="24"/>
          <w:szCs w:val="24"/>
          <w:lang w:val="cs-CZ"/>
        </w:rPr>
        <w:t xml:space="preserve"> - ověřený dodavatel stínící techniky</w:t>
      </w:r>
    </w:p>
    <w:p w:rsidR="009E2CD0" w:rsidRPr="00DF68EF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  <w:lang w:val="cs-CZ"/>
        </w:rPr>
      </w:pPr>
      <w:r w:rsidRPr="00DF68EF">
        <w:rPr>
          <w:rFonts w:ascii="Times New Roman" w:hAnsi="Times New Roman" w:cs="Times New Roman"/>
          <w:b/>
          <w:sz w:val="28"/>
          <w:szCs w:val="24"/>
          <w:lang w:val="cs-CZ"/>
        </w:rPr>
        <w:t>Pozor na rozdíl mezi marketingov</w:t>
      </w:r>
      <w:r w:rsidR="00B861A2">
        <w:rPr>
          <w:rFonts w:ascii="Times New Roman" w:hAnsi="Times New Roman" w:cs="Times New Roman"/>
          <w:b/>
          <w:sz w:val="28"/>
          <w:szCs w:val="24"/>
          <w:lang w:val="cs-CZ"/>
        </w:rPr>
        <w:t>ým</w:t>
      </w:r>
      <w:r w:rsidRPr="00DF68EF">
        <w:rPr>
          <w:rFonts w:ascii="Times New Roman" w:hAnsi="Times New Roman" w:cs="Times New Roman"/>
          <w:b/>
          <w:sz w:val="28"/>
          <w:szCs w:val="24"/>
          <w:lang w:val="cs-CZ"/>
        </w:rPr>
        <w:t xml:space="preserve"> razítkem a certifikátem kvality</w:t>
      </w:r>
    </w:p>
    <w:p w:rsidR="00523F83" w:rsidRPr="008643BD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23F83" w:rsidRPr="00B861A2" w:rsidRDefault="00523F83" w:rsidP="00DF68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V současnosti působí na trhu různé sdružení osob, které ve snaze podpořit </w:t>
      </w:r>
      <w:r w:rsidR="00B861A2" w:rsidRPr="00B861A2">
        <w:rPr>
          <w:rFonts w:ascii="Times New Roman" w:hAnsi="Times New Roman" w:cs="Times New Roman"/>
          <w:sz w:val="24"/>
          <w:szCs w:val="24"/>
          <w:lang w:val="cs-CZ"/>
        </w:rPr>
        <w:t>nebo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zlepšit pozici svých členů, udělují jim různá osvědčení a marketingov</w:t>
      </w:r>
      <w:r w:rsidR="00B861A2" w:rsidRPr="00B861A2">
        <w:rPr>
          <w:rFonts w:ascii="Times New Roman" w:hAnsi="Times New Roman" w:cs="Times New Roman"/>
          <w:sz w:val="24"/>
          <w:szCs w:val="24"/>
          <w:lang w:val="cs-CZ"/>
        </w:rPr>
        <w:t>á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razítka, které vzbuzují dojem nejvyšší kvality nebo důvěryhodnosti obchodního partnera. Podobná situace je i v oblasti dodavatelů stínící techniky. Veřejnost by si však měla uvědomit, že není možné srovnávat certifikáty vydané v rámci mezinárodních akreditovaných systémů (např. ISO) a marketingov</w:t>
      </w:r>
      <w:r w:rsidR="00B861A2" w:rsidRPr="00B861A2">
        <w:rPr>
          <w:rFonts w:ascii="Times New Roman" w:hAnsi="Times New Roman" w:cs="Times New Roman"/>
          <w:sz w:val="24"/>
          <w:szCs w:val="24"/>
          <w:lang w:val="cs-CZ"/>
        </w:rPr>
        <w:t>á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razítka.</w:t>
      </w:r>
    </w:p>
    <w:p w:rsidR="00523F83" w:rsidRPr="00B861A2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23F83" w:rsidRPr="00B861A2" w:rsidRDefault="00523F83" w:rsidP="00DF68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>Andrea Kúdelová, vedoucí div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ize obchodu a marketingu K-</w:t>
      </w:r>
      <w:proofErr w:type="spellStart"/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syste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mu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, s. r. o.,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Žiar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nad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Hronom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, </w:t>
      </w:r>
      <w:r w:rsidR="00B861A2" w:rsidRPr="00B861A2">
        <w:rPr>
          <w:rFonts w:ascii="Times New Roman" w:hAnsi="Times New Roman" w:cs="Times New Roman"/>
          <w:sz w:val="24"/>
          <w:szCs w:val="24"/>
          <w:lang w:val="cs-CZ"/>
        </w:rPr>
        <w:t>který je j</w:t>
      </w:r>
      <w:r w:rsidR="00B861A2" w:rsidRPr="00B861A2">
        <w:rPr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edním z úspěšných prodejců</w:t>
      </w:r>
      <w:r w:rsidR="00B861A2" w:rsidRPr="00B861A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 </w:t>
      </w:r>
      <w:r w:rsidR="00B861A2" w:rsidRPr="00B861A2">
        <w:rPr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stínící techniky</w:t>
      </w:r>
      <w:r w:rsidR="00B861A2" w:rsidRPr="00B861A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 </w:t>
      </w:r>
      <w:r w:rsidR="00B861A2" w:rsidRPr="00B861A2">
        <w:rPr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na českém trhu a největším slovenským výrobcem</w:t>
      </w:r>
      <w:r w:rsidR="00B861A2" w:rsidRPr="00B861A2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 </w:t>
      </w:r>
      <w:r w:rsidR="00B861A2" w:rsidRPr="00B861A2">
        <w:rPr>
          <w:rFonts w:ascii="Times New Roman" w:hAnsi="Times New Roman" w:cs="Times New Roman"/>
          <w:sz w:val="24"/>
          <w:szCs w:val="24"/>
          <w:shd w:val="clear" w:color="auto" w:fill="FFFFFF"/>
          <w:lang w:val="cs-CZ"/>
        </w:rPr>
        <w:t>tohoto sortimentu</w:t>
      </w:r>
      <w:r w:rsidR="00B861A2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, 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k tomu </w:t>
      </w:r>
      <w:proofErr w:type="gramStart"/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poznamenává: ,,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Principiálně</w:t>
      </w:r>
      <w:proofErr w:type="gram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neznamená, že společnost, která certifikát ISO nevlastní, není seriózní, nebo že poskytuje nekvalitní výrobky a služby. Zákazník však v takovém případě musí sám zvážit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,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zda je taková společnost pro něj dostatečně seriózním dodavatelem. Naproti tomu akreditovaný certifikát je výsledkem odborného, nestranného a nezávislého prověření certifikované společnosti. Podmínkou získání certifikátu ISO je prokázání splnění množství zákonných požadavků a norem. Certifikovaná společnost musí být ochotná poskytnout všechny potřebné informace pro posouzení firmy na všech jejích pracovištích a ve všech pracovních postupech. Práce certifikačního orgánu zahrnuje kontrolu dodržování norem nejen ve výrobě, ale i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v administrativě, v prodejně ve styku se zákazníkem a také přímo u zákazníka. Samozřejmě, že marketingové razítka se pak nedají srovnávat s akreditovanou certifikací dle ISO 9001 nebo podle jiného manažerského systému (ISO 14001 nebo OHSAS 18001). Rozdíl spočívá v jasném určení pravidel, nezávislosti, odbornosti a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tedy v celkové důvěryhodnosti.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"</w:t>
      </w:r>
    </w:p>
    <w:p w:rsidR="00523F83" w:rsidRPr="00B861A2" w:rsidRDefault="00523F83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23F83" w:rsidRPr="00B861A2" w:rsidRDefault="00B861A2" w:rsidP="008643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A. Kúdelová dále upozorňuje, že Ing. Marcel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Šlúcha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>,</w:t>
      </w:r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ředitel certifikační společnosti </w:t>
      </w:r>
      <w:proofErr w:type="spellStart"/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>QSCert</w:t>
      </w:r>
      <w:proofErr w:type="spellEnd"/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, spol. s r. o., </w:t>
      </w:r>
      <w:proofErr w:type="gramStart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uvedl </w:t>
      </w:r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>že</w:t>
      </w:r>
      <w:proofErr w:type="gramEnd"/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při akreditované certifikaci jsou v první řadě jednoznačná kritéria, podle kterých se certifikát uděluje. Jsou to mezinárodní normy jako již zmíněné ISO 9001, ISO 14001, BS OHSAS </w:t>
      </w:r>
      <w:proofErr w:type="gramStart"/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>18001 a pod.</w:t>
      </w:r>
      <w:proofErr w:type="gramEnd"/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Tyto normy jsou všeobecně známé a uznávané na celém světě, přičemž shodu s nimi udělují certifikační orgány, které disponují odborně způsobilými auditory,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a j</w:t>
      </w:r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>sou nestranné a nezávislé. Jde o propracovaný, několika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="00523F83" w:rsidRPr="00B861A2">
        <w:rPr>
          <w:rFonts w:ascii="Times New Roman" w:hAnsi="Times New Roman" w:cs="Times New Roman"/>
          <w:sz w:val="24"/>
          <w:szCs w:val="24"/>
          <w:lang w:val="cs-CZ"/>
        </w:rPr>
        <w:t>úrovňový systém kontroly založený na jednoznačných kritériích mezinárodních norem.</w:t>
      </w:r>
    </w:p>
    <w:p w:rsidR="00BC4DFF" w:rsidRPr="00B861A2" w:rsidRDefault="00BC4DFF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BC4DFF" w:rsidRPr="00B861A2" w:rsidRDefault="00BC4DFF" w:rsidP="008643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proofErr w:type="gramStart"/>
      <w:r w:rsidRPr="00B861A2">
        <w:rPr>
          <w:rFonts w:ascii="Times New Roman" w:hAnsi="Times New Roman" w:cs="Times New Roman"/>
          <w:sz w:val="24"/>
          <w:szCs w:val="24"/>
          <w:lang w:val="cs-CZ"/>
        </w:rPr>
        <w:t>,,Společnost</w:t>
      </w:r>
      <w:proofErr w:type="gram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>, spol. s r. o., v dubnu 2015 úspěšně obhájila certifikát systému říz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ení jakosti dle normy ISO 9001: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2008. Certifikační audit nezávislé certifikační autority QS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Cert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potvrdil soulad firemních předpisů a procedur se skutečností a nenašel žádné nedostatky. Certifikát ISO 9001 s mezinárodní platností potvrzuje dodržování pravidel v oblasti řízení společnosti, kvality služeb, vztahů se zákazníky, zaměstnanci, dodavateli a dalšími obchodními partnery. Významným úspěchem je i obhájení certifikátu systému environmentálního m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anagementu dle normy ISO 14001: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2004. Při jeho zavedení v roce 2012 naše společnost získala i podporu zaměstnanců, kteří pomáhají naplňovat stanovené cíle - ať už jde o třídění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lastRenderedPageBreak/>
        <w:t>odpadu, úsporu energií a pitné vody, sběr a následné třídění materiálů z nefunkčních stínících zařízení a sítí proti hmyzu, nebo likvidaci použitých obalových materiálů. Certifikovaná moderní práškovací linka společnosti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jako jedna z mála nevyužívá při svém provozu šestimocný chróm, který je považován za karcinogenní látku,"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konstatovala A. Kúdelová.</w:t>
      </w:r>
    </w:p>
    <w:p w:rsidR="0057685F" w:rsidRPr="00B861A2" w:rsidRDefault="0057685F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7685F" w:rsidRPr="00B861A2" w:rsidRDefault="0057685F" w:rsidP="00DF68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>Dodala, že zákazníci a obchodní partneři při výběru nejvhodnějšího dodavatele by se měli vědět správně orientovat mezi společnostmi působícími na trhu stínící techniky. Jednoduchým a nejpodstatnějším indikátorem je certifikát, který reprezentuje kvalitu a serióznost. Stažené pečeti z internetu nemají žádnou vypovídací hodnotu. Společnost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>, spol. s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 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r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.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o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.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, je však skutečně ověřenou firmou v oboru stínící techniky, protože disponuje platnými meziná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>rodními certifikáty ISO 9001:2008, ISO 14001: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2004 a BS OHSAS 18001:2007.</w:t>
      </w:r>
    </w:p>
    <w:p w:rsidR="0057685F" w:rsidRPr="00B861A2" w:rsidRDefault="0057685F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7685F" w:rsidRPr="00B861A2" w:rsidRDefault="0057685F" w:rsidP="008643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b/>
          <w:sz w:val="24"/>
          <w:szCs w:val="24"/>
          <w:lang w:val="cs-CZ"/>
        </w:rPr>
        <w:t>Doplňující informace o značce a společnosti K-</w:t>
      </w:r>
      <w:proofErr w:type="spellStart"/>
      <w:r w:rsidRPr="00B861A2">
        <w:rPr>
          <w:rFonts w:ascii="Times New Roman" w:hAnsi="Times New Roman" w:cs="Times New Roman"/>
          <w:b/>
          <w:sz w:val="24"/>
          <w:szCs w:val="24"/>
          <w:lang w:val="cs-CZ"/>
        </w:rPr>
        <w:t>system</w:t>
      </w:r>
      <w:proofErr w:type="spellEnd"/>
    </w:p>
    <w:p w:rsidR="0057685F" w:rsidRPr="00B861A2" w:rsidRDefault="0057685F" w:rsidP="00DF68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>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je registrovaná ochranná známka společnosti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>, spol. s r. o. Spotřebitel může originální výrobky značky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koupit u regionálních prodejců, nebo v 5 Studiích stínící techniky - v Bratislavě, Banské Bystrici, Košicích, Nitře a</w:t>
      </w:r>
      <w:r w:rsidR="00DF68EF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v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Žiaru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nad 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Hronom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>. Partneři z oblasti velkoobchodu však výrobky značky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vyvážejí i na jiné kontinenty. V rámci exportní činnosti společnost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své výrobky vyváží do dalších 7 zemí - jsou to Česká republika, Rakousko, Německo, Itálie, Belgie, Švýcarsko a Ukrajina.</w:t>
      </w:r>
    </w:p>
    <w:p w:rsidR="009D6840" w:rsidRPr="00B861A2" w:rsidRDefault="009D6840" w:rsidP="00DF68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7685F" w:rsidRPr="00B861A2" w:rsidRDefault="0057685F" w:rsidP="009D684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B861A2">
        <w:rPr>
          <w:rFonts w:ascii="Times New Roman" w:hAnsi="Times New Roman" w:cs="Times New Roman"/>
          <w:sz w:val="24"/>
          <w:szCs w:val="24"/>
          <w:lang w:val="cs-CZ"/>
        </w:rPr>
        <w:t>Společnost K-</w:t>
      </w:r>
      <w:proofErr w:type="spellStart"/>
      <w:r w:rsidRPr="00B861A2">
        <w:rPr>
          <w:rFonts w:ascii="Times New Roman" w:hAnsi="Times New Roman" w:cs="Times New Roman"/>
          <w:sz w:val="24"/>
          <w:szCs w:val="24"/>
          <w:lang w:val="cs-CZ"/>
        </w:rPr>
        <w:t>system</w:t>
      </w:r>
      <w:proofErr w:type="spellEnd"/>
      <w:r w:rsidR="008643BD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provozuje 5 vlastních poradenských center - Studií stínící techniky. Patří k významným zaměstnavatelem banskobystrického kraje. Za rok 2014 zaznamenala meziroční nárůst tržeb téměř o 20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%. Celkové tržby společnosti se zvýšily z 3,506 mil. eur v roce 2013 na 4,280 mil. eur v roce 2014. Většinu prodeje firma zrealizovala na domácím trhu a cca 20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% v zahraničí, především v ČR a Německu. Prodej na slovenském trhu se meziročně zvýšil téměř o 20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% a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v zahraničí o necelých 10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>%. Společnost s čistě slovenský</w:t>
      </w:r>
      <w:r w:rsidR="009D6840" w:rsidRPr="00B861A2">
        <w:rPr>
          <w:rFonts w:ascii="Times New Roman" w:hAnsi="Times New Roman" w:cs="Times New Roman"/>
          <w:sz w:val="24"/>
          <w:szCs w:val="24"/>
          <w:lang w:val="cs-CZ"/>
        </w:rPr>
        <w:t>m</w:t>
      </w:r>
      <w:r w:rsidRPr="00B861A2">
        <w:rPr>
          <w:rFonts w:ascii="Times New Roman" w:hAnsi="Times New Roman" w:cs="Times New Roman"/>
          <w:sz w:val="24"/>
          <w:szCs w:val="24"/>
          <w:lang w:val="cs-CZ"/>
        </w:rPr>
        <w:t xml:space="preserve"> kapitálem zaměstnává průměrně 104 pracovníků. Ve výrobním sortimentu dominují interiérové, vertikální a exteriérové žaluzie, slunolamy a sítě proti hmyzu na okna a dveře.</w:t>
      </w:r>
    </w:p>
    <w:p w:rsidR="0057685F" w:rsidRPr="00DF68EF" w:rsidRDefault="0057685F" w:rsidP="008643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57685F" w:rsidRDefault="00DF68EF" w:rsidP="00DF68EF">
      <w:pPr>
        <w:spacing w:after="0" w:line="240" w:lineRule="auto"/>
        <w:jc w:val="both"/>
        <w:rPr>
          <w:rStyle w:val="Hypertextovprepojenie"/>
          <w:rFonts w:ascii="Times New Roman" w:hAnsi="Times New Roman" w:cs="Times New Roman"/>
          <w:color w:val="1155CC"/>
          <w:sz w:val="24"/>
          <w:szCs w:val="24"/>
          <w:shd w:val="clear" w:color="auto" w:fill="FFFFFF"/>
        </w:rPr>
      </w:pPr>
      <w:r w:rsidRPr="00DF68EF">
        <w:rPr>
          <w:rFonts w:ascii="Times New Roman" w:hAnsi="Times New Roman" w:cs="Times New Roman"/>
          <w:color w:val="222222"/>
          <w:sz w:val="24"/>
          <w:szCs w:val="24"/>
          <w:lang w:val="cs-CZ"/>
        </w:rPr>
        <w:t>Více informací je na:</w:t>
      </w:r>
      <w:r w:rsidRPr="00DF68EF">
        <w:rPr>
          <w:rStyle w:val="apple-converted-space"/>
          <w:rFonts w:ascii="Times New Roman" w:hAnsi="Times New Roman" w:cs="Times New Roman"/>
          <w:color w:val="222222"/>
          <w:sz w:val="24"/>
          <w:szCs w:val="24"/>
          <w:lang w:val="cs-CZ"/>
        </w:rPr>
        <w:t> </w:t>
      </w:r>
      <w:hyperlink r:id="rId7" w:tgtFrame="_blank" w:history="1">
        <w:r w:rsidRPr="00DF68EF">
          <w:rPr>
            <w:rStyle w:val="Hypertextovprepojenie"/>
            <w:rFonts w:ascii="Times New Roman" w:hAnsi="Times New Roman" w:cs="Times New Roman"/>
            <w:color w:val="1155CC"/>
            <w:sz w:val="24"/>
            <w:szCs w:val="24"/>
          </w:rPr>
          <w:t>www.ksystem.cz</w:t>
        </w:r>
      </w:hyperlink>
      <w:r w:rsidRPr="00DF68EF">
        <w:rPr>
          <w:rFonts w:ascii="Times New Roman" w:hAnsi="Times New Roman" w:cs="Times New Roman"/>
          <w:color w:val="000000"/>
          <w:sz w:val="24"/>
          <w:szCs w:val="24"/>
          <w:lang w:val="cs-CZ"/>
        </w:rPr>
        <w:t>, e-mail</w:t>
      </w:r>
      <w:r w:rsidRPr="00DF68EF">
        <w:rPr>
          <w:rFonts w:ascii="Times New Roman" w:hAnsi="Times New Roman" w:cs="Times New Roman"/>
          <w:color w:val="333333"/>
          <w:sz w:val="24"/>
          <w:szCs w:val="24"/>
          <w:lang w:val="cs-CZ"/>
        </w:rPr>
        <w:t>:</w:t>
      </w:r>
      <w:r w:rsidRPr="00DF68EF">
        <w:rPr>
          <w:rStyle w:val="apple-converted-space"/>
          <w:rFonts w:ascii="Times New Roman" w:hAnsi="Times New Roman" w:cs="Times New Roman"/>
          <w:b/>
          <w:bCs/>
          <w:color w:val="333333"/>
          <w:sz w:val="24"/>
          <w:szCs w:val="24"/>
          <w:lang w:val="cs-CZ"/>
        </w:rPr>
        <w:t> </w:t>
      </w:r>
      <w:r w:rsidRPr="00DF68EF">
        <w:rPr>
          <w:rFonts w:ascii="Times New Roman" w:hAnsi="Times New Roman" w:cs="Times New Roman"/>
          <w:b/>
          <w:bCs/>
          <w:color w:val="333333"/>
          <w:sz w:val="24"/>
          <w:szCs w:val="24"/>
          <w:lang w:val="cs-CZ"/>
        </w:rPr>
        <w:t> </w:t>
      </w:r>
      <w:hyperlink r:id="rId8" w:tgtFrame="_blank" w:history="1">
        <w:r w:rsidRPr="00DF68EF">
          <w:rPr>
            <w:rStyle w:val="Hypertextovprepojenie"/>
            <w:rFonts w:ascii="Times New Roman" w:hAnsi="Times New Roman" w:cs="Times New Roman"/>
            <w:color w:val="326BAB"/>
            <w:sz w:val="24"/>
            <w:szCs w:val="24"/>
            <w:lang w:val="cs-CZ"/>
          </w:rPr>
          <w:t>info@ksystem.eu</w:t>
        </w:r>
      </w:hyperlink>
      <w:r w:rsidRPr="00DF68EF">
        <w:rPr>
          <w:rFonts w:ascii="Times New Roman" w:hAnsi="Times New Roman" w:cs="Times New Roman"/>
          <w:color w:val="333333"/>
          <w:sz w:val="24"/>
          <w:szCs w:val="24"/>
          <w:lang w:val="cs-CZ"/>
        </w:rPr>
        <w:t>,</w:t>
      </w:r>
      <w:r w:rsidRPr="00DF68EF">
        <w:rPr>
          <w:rStyle w:val="apple-converted-space"/>
          <w:rFonts w:ascii="Times New Roman" w:hAnsi="Times New Roman" w:cs="Times New Roman"/>
          <w:color w:val="333333"/>
          <w:sz w:val="24"/>
          <w:szCs w:val="24"/>
          <w:lang w:val="cs-CZ"/>
        </w:rPr>
        <w:t> </w:t>
      </w:r>
      <w:r w:rsidRPr="00DF68EF">
        <w:rPr>
          <w:rStyle w:val="Siln"/>
          <w:rFonts w:ascii="Times New Roman" w:hAnsi="Times New Roman" w:cs="Times New Roman"/>
          <w:b w:val="0"/>
          <w:color w:val="222222"/>
          <w:sz w:val="24"/>
          <w:szCs w:val="24"/>
          <w:shd w:val="clear" w:color="auto" w:fill="FFFFFF"/>
        </w:rPr>
        <w:t>mobil</w:t>
      </w:r>
      <w:r w:rsidRPr="00DF68EF">
        <w:rPr>
          <w:rStyle w:val="Siln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: </w:t>
      </w:r>
      <w:hyperlink r:id="rId9" w:tgtFrame="_blank" w:history="1">
        <w:r w:rsidRPr="00DF68EF">
          <w:rPr>
            <w:rStyle w:val="Hypertextovprepojenie"/>
            <w:rFonts w:ascii="Times New Roman" w:hAnsi="Times New Roman" w:cs="Times New Roman"/>
            <w:color w:val="1155CC"/>
            <w:sz w:val="24"/>
            <w:szCs w:val="24"/>
            <w:shd w:val="clear" w:color="auto" w:fill="FFFFFF"/>
          </w:rPr>
          <w:t>+420 723 923</w:t>
        </w:r>
        <w:r w:rsidR="00922907">
          <w:rPr>
            <w:rStyle w:val="Hypertextovprepojenie"/>
            <w:rFonts w:ascii="Times New Roman" w:hAnsi="Times New Roman" w:cs="Times New Roman"/>
            <w:color w:val="1155CC"/>
            <w:sz w:val="24"/>
            <w:szCs w:val="24"/>
            <w:shd w:val="clear" w:color="auto" w:fill="FFFFFF"/>
          </w:rPr>
          <w:t> </w:t>
        </w:r>
        <w:r w:rsidRPr="00DF68EF">
          <w:rPr>
            <w:rStyle w:val="Hypertextovprepojenie"/>
            <w:rFonts w:ascii="Times New Roman" w:hAnsi="Times New Roman" w:cs="Times New Roman"/>
            <w:color w:val="1155CC"/>
            <w:sz w:val="24"/>
            <w:szCs w:val="24"/>
            <w:shd w:val="clear" w:color="auto" w:fill="FFFFFF"/>
          </w:rPr>
          <w:t>182</w:t>
        </w:r>
      </w:hyperlink>
    </w:p>
    <w:p w:rsidR="00922907" w:rsidRDefault="00922907" w:rsidP="00DF68EF">
      <w:pPr>
        <w:spacing w:after="0" w:line="240" w:lineRule="auto"/>
        <w:jc w:val="both"/>
        <w:rPr>
          <w:rStyle w:val="Hypertextovprepojenie"/>
          <w:rFonts w:ascii="Times New Roman" w:hAnsi="Times New Roman" w:cs="Times New Roman"/>
          <w:color w:val="1155CC"/>
          <w:sz w:val="24"/>
          <w:szCs w:val="24"/>
          <w:shd w:val="clear" w:color="auto" w:fill="FFFFFF"/>
        </w:rPr>
      </w:pPr>
    </w:p>
    <w:p w:rsidR="00922907" w:rsidRDefault="00922907" w:rsidP="00DF68EF">
      <w:pPr>
        <w:spacing w:after="0" w:line="240" w:lineRule="auto"/>
        <w:jc w:val="both"/>
        <w:rPr>
          <w:rStyle w:val="Hypertextovprepojenie"/>
          <w:rFonts w:ascii="Times New Roman" w:hAnsi="Times New Roman" w:cs="Times New Roman"/>
          <w:color w:val="1155CC"/>
          <w:sz w:val="24"/>
          <w:szCs w:val="24"/>
          <w:shd w:val="clear" w:color="auto" w:fill="FFFFFF"/>
        </w:rPr>
      </w:pPr>
    </w:p>
    <w:p w:rsidR="00922907" w:rsidRDefault="00922907" w:rsidP="00DF68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noProof/>
          <w:lang w:eastAsia="sk-SK"/>
        </w:rPr>
        <w:lastRenderedPageBreak/>
        <w:drawing>
          <wp:inline distT="0" distB="0" distL="0" distR="0" wp14:anchorId="6309976E" wp14:editId="27383227">
            <wp:extent cx="5760720" cy="362204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907" w:rsidRDefault="00922907" w:rsidP="00DF68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:rsidR="00922907" w:rsidRPr="00DF68EF" w:rsidRDefault="00922907" w:rsidP="00DF68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noProof/>
          <w:lang w:eastAsia="sk-SK"/>
        </w:rPr>
        <w:drawing>
          <wp:inline distT="0" distB="0" distL="0" distR="0" wp14:anchorId="66359C6E" wp14:editId="030D9A07">
            <wp:extent cx="5760720" cy="361569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2907" w:rsidRPr="00DF68E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F83"/>
    <w:rsid w:val="004519E9"/>
    <w:rsid w:val="00523F83"/>
    <w:rsid w:val="0057685F"/>
    <w:rsid w:val="008643BD"/>
    <w:rsid w:val="00922907"/>
    <w:rsid w:val="009D6840"/>
    <w:rsid w:val="009E2CD0"/>
    <w:rsid w:val="00B861A2"/>
    <w:rsid w:val="00BC4DFF"/>
    <w:rsid w:val="00DF6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03E8E2-BED9-48F1-8E18-CF4B31C8B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BC4DFF"/>
    <w:pPr>
      <w:ind w:left="720"/>
      <w:contextualSpacing/>
    </w:pPr>
  </w:style>
  <w:style w:type="character" w:customStyle="1" w:styleId="apple-converted-space">
    <w:name w:val="apple-converted-space"/>
    <w:basedOn w:val="Predvolenpsmoodseku"/>
    <w:rsid w:val="008643BD"/>
  </w:style>
  <w:style w:type="character" w:styleId="Hypertextovprepojenie">
    <w:name w:val="Hyperlink"/>
    <w:basedOn w:val="Predvolenpsmoodseku"/>
    <w:uiPriority w:val="99"/>
    <w:semiHidden/>
    <w:unhideWhenUsed/>
    <w:rsid w:val="00DF68EF"/>
    <w:rPr>
      <w:color w:val="0000FF"/>
      <w:u w:val="single"/>
    </w:rPr>
  </w:style>
  <w:style w:type="character" w:styleId="Siln">
    <w:name w:val="Strong"/>
    <w:basedOn w:val="Predvolenpsmoodseku"/>
    <w:uiPriority w:val="22"/>
    <w:qFormat/>
    <w:rsid w:val="00DF68E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ksystem.sk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://www.ksystem.cz/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cid:image001.png@01D05A77.027B56B0" TargetMode="External"/><Relationship Id="rId11" Type="http://schemas.openxmlformats.org/officeDocument/2006/relationships/image" Target="media/image3.png"/><Relationship Id="rId5" Type="http://schemas.openxmlformats.org/officeDocument/2006/relationships/image" Target="media/image1.png"/><Relationship Id="rId10" Type="http://schemas.openxmlformats.org/officeDocument/2006/relationships/image" Target="media/image2.png"/><Relationship Id="rId4" Type="http://schemas.openxmlformats.org/officeDocument/2006/relationships/hyperlink" Target="http://www.ksystem.sk/" TargetMode="External"/><Relationship Id="rId9" Type="http://schemas.openxmlformats.org/officeDocument/2006/relationships/hyperlink" Target="tel:%2B420%20723%20923%20182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853</Words>
  <Characters>4867</Characters>
  <Application>Microsoft Office Word</Application>
  <DocSecurity>0</DocSecurity>
  <Lines>40</Lines>
  <Paragraphs>11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 Jurek</dc:creator>
  <cp:keywords/>
  <dc:description/>
  <cp:lastModifiedBy>Ivan Svec</cp:lastModifiedBy>
  <cp:revision>2</cp:revision>
  <dcterms:created xsi:type="dcterms:W3CDTF">2015-07-06T09:16:00Z</dcterms:created>
  <dcterms:modified xsi:type="dcterms:W3CDTF">2015-07-06T09:16:00Z</dcterms:modified>
</cp:coreProperties>
</file>